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4" w:rsidRDefault="007E45A0" w:rsidP="009A380A">
      <w:pPr>
        <w:tabs>
          <w:tab w:val="left" w:pos="2070"/>
        </w:tabs>
        <w:spacing w:after="0"/>
        <w:rPr>
          <w:rFonts w:ascii="Calibri" w:eastAsia="Calibri" w:hAnsi="Calibri" w:cs="Times New Roman"/>
          <w:b/>
          <w:sz w:val="14"/>
        </w:rPr>
      </w:pPr>
      <w:r>
        <w:rPr>
          <w:rFonts w:ascii="Calibri" w:eastAsia="Calibri" w:hAnsi="Calibri" w:cs="Times New Roman"/>
          <w:b/>
          <w:sz w:val="14"/>
        </w:rPr>
        <w:t xml:space="preserve">                                                                        </w:t>
      </w:r>
    </w:p>
    <w:p w:rsidR="00B40464" w:rsidRDefault="00B40464" w:rsidP="00AA59FB">
      <w:pPr>
        <w:tabs>
          <w:tab w:val="left" w:pos="2070"/>
        </w:tabs>
        <w:spacing w:after="0"/>
        <w:jc w:val="both"/>
        <w:rPr>
          <w:rFonts w:ascii="Calibri" w:eastAsia="Calibri" w:hAnsi="Calibri" w:cs="Times New Roman"/>
          <w:b/>
          <w:sz w:val="14"/>
        </w:rPr>
      </w:pPr>
    </w:p>
    <w:p w:rsidR="00485863" w:rsidRPr="007E45A0" w:rsidRDefault="00485863" w:rsidP="00362719">
      <w:pPr>
        <w:tabs>
          <w:tab w:val="left" w:pos="2070"/>
        </w:tabs>
        <w:spacing w:after="0"/>
        <w:jc w:val="center"/>
        <w:rPr>
          <w:rFonts w:ascii="Arial" w:eastAsia="Calibri" w:hAnsi="Arial" w:cs="Arial"/>
          <w:b/>
          <w:sz w:val="14"/>
        </w:rPr>
      </w:pPr>
      <w:r w:rsidRPr="007E45A0">
        <w:rPr>
          <w:rFonts w:ascii="Arial" w:eastAsia="Calibri" w:hAnsi="Arial" w:cs="Arial"/>
          <w:b/>
        </w:rPr>
        <w:t>D</w:t>
      </w:r>
      <w:r w:rsidR="00B40464">
        <w:rPr>
          <w:rFonts w:ascii="Arial" w:eastAsia="Calibri" w:hAnsi="Arial" w:cs="Arial"/>
          <w:b/>
        </w:rPr>
        <w:t>EVIS ESTIFMATI</w:t>
      </w:r>
      <w:r w:rsidR="007717C8">
        <w:rPr>
          <w:rFonts w:ascii="Arial" w:eastAsia="Calibri" w:hAnsi="Arial" w:cs="Arial"/>
          <w:b/>
        </w:rPr>
        <w:t>F</w:t>
      </w:r>
      <w:r w:rsidR="006136EB">
        <w:rPr>
          <w:rFonts w:ascii="Arial" w:eastAsia="Calibri" w:hAnsi="Arial" w:cs="Arial"/>
          <w:b/>
        </w:rPr>
        <w:t xml:space="preserve"> POUR ETUD</w:t>
      </w:r>
      <w:r w:rsidR="00F7507F">
        <w:rPr>
          <w:rFonts w:ascii="Arial" w:eastAsia="Calibri" w:hAnsi="Arial" w:cs="Arial"/>
          <w:b/>
        </w:rPr>
        <w:t>IEZ AU CANADA</w:t>
      </w:r>
      <w:r w:rsidRPr="007E45A0">
        <w:rPr>
          <w:rFonts w:ascii="Arial" w:eastAsia="Calibri" w:hAnsi="Arial" w:cs="Arial"/>
          <w:b/>
        </w:rPr>
        <w:t> !</w:t>
      </w:r>
    </w:p>
    <w:p w:rsidR="00485863" w:rsidRDefault="00485863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</w:p>
    <w:p w:rsidR="00485863" w:rsidRPr="00485863" w:rsidRDefault="00485863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u w:val="single"/>
        </w:rPr>
      </w:pPr>
      <w:r w:rsidRPr="00485863">
        <w:rPr>
          <w:rFonts w:ascii="Arial Narrow" w:eastAsia="Calibri" w:hAnsi="Arial Narrow" w:cs="Times New Roman"/>
          <w:b/>
          <w:u w:val="single"/>
        </w:rPr>
        <w:t>Document</w:t>
      </w:r>
      <w:r w:rsidR="007717C8">
        <w:rPr>
          <w:rFonts w:ascii="Arial Narrow" w:eastAsia="Calibri" w:hAnsi="Arial Narrow" w:cs="Times New Roman"/>
          <w:b/>
          <w:u w:val="single"/>
        </w:rPr>
        <w:t xml:space="preserve">s </w:t>
      </w:r>
      <w:r w:rsidRPr="00485863">
        <w:rPr>
          <w:rFonts w:ascii="Arial Narrow" w:eastAsia="Calibri" w:hAnsi="Arial Narrow" w:cs="Times New Roman"/>
          <w:b/>
          <w:u w:val="single"/>
        </w:rPr>
        <w:t xml:space="preserve"> requis pour demande d’admission</w:t>
      </w:r>
    </w:p>
    <w:p w:rsidR="00485863" w:rsidRDefault="00485863" w:rsidP="00362719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Bac et relevé de note du Bac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Relevé des notes à l’université</w:t>
      </w:r>
    </w:p>
    <w:p w:rsidR="00485863" w:rsidRPr="007E45A0" w:rsidRDefault="007717C8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Passeport  et </w:t>
      </w:r>
      <w:r w:rsidR="00485863" w:rsidRPr="007E45A0">
        <w:rPr>
          <w:rFonts w:ascii="Arial Narrow" w:eastAsia="Calibri" w:hAnsi="Arial Narrow" w:cs="Times New Roman"/>
          <w:b/>
        </w:rPr>
        <w:t xml:space="preserve"> Cni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Acte de naissance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motivation</w:t>
      </w:r>
      <w:r w:rsidR="007717C8">
        <w:rPr>
          <w:rFonts w:ascii="Arial Narrow" w:eastAsia="Calibri" w:hAnsi="Arial Narrow" w:cs="Times New Roman"/>
          <w:b/>
        </w:rPr>
        <w:t xml:space="preserve"> + CV</w:t>
      </w:r>
    </w:p>
    <w:p w:rsidR="00485863" w:rsidRPr="007717C8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4 photos 4x4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recommandation pour cycle Masters &amp; doctorats</w:t>
      </w:r>
    </w:p>
    <w:p w:rsidR="005D1FEB" w:rsidRPr="00CA645A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Preuve de niveau de langue : TOIEC, TOEFL, IETLS,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Frais de procédure d’admission à l’université :</w:t>
      </w:r>
      <w:r w:rsidR="00DC4F0C">
        <w:rPr>
          <w:rFonts w:ascii="Arial Narrow" w:eastAsia="Calibri" w:hAnsi="Arial Narrow" w:cs="Times New Roman"/>
          <w:b/>
        </w:rPr>
        <w:t xml:space="preserve"> 2</w:t>
      </w:r>
      <w:r w:rsidR="00CA645A">
        <w:rPr>
          <w:rFonts w:ascii="Arial Narrow" w:eastAsia="Calibri" w:hAnsi="Arial Narrow" w:cs="Times New Roman"/>
          <w:b/>
        </w:rPr>
        <w:t>5</w:t>
      </w:r>
      <w:r w:rsidRPr="007E45A0">
        <w:rPr>
          <w:rFonts w:ascii="Arial Narrow" w:eastAsia="Calibri" w:hAnsi="Arial Narrow" w:cs="Times New Roman"/>
          <w:b/>
        </w:rPr>
        <w:t xml:space="preserve">0 000 CFA </w:t>
      </w:r>
      <w:r w:rsidR="008041E1" w:rsidRPr="007E45A0">
        <w:rPr>
          <w:rFonts w:ascii="Arial Narrow" w:eastAsia="Calibri" w:hAnsi="Arial Narrow" w:cs="Times New Roman"/>
          <w:b/>
        </w:rPr>
        <w:t>(DHL,</w:t>
      </w:r>
      <w:r w:rsidRPr="007E45A0">
        <w:rPr>
          <w:rFonts w:ascii="Arial Narrow" w:eastAsia="Calibri" w:hAnsi="Arial Narrow" w:cs="Times New Roman"/>
          <w:b/>
        </w:rPr>
        <w:t xml:space="preserve"> application fee, légalisation …)</w:t>
      </w:r>
    </w:p>
    <w:p w:rsidR="00485863" w:rsidRDefault="00485863" w:rsidP="00362719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sz w:val="14"/>
        </w:rPr>
      </w:pPr>
    </w:p>
    <w:p w:rsidR="00485863" w:rsidRDefault="00485863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489"/>
        <w:gridCol w:w="3071"/>
      </w:tblGrid>
      <w:tr w:rsidR="00485863" w:rsidRPr="00EF4C18" w:rsidTr="00E837DE">
        <w:tc>
          <w:tcPr>
            <w:tcW w:w="3652" w:type="dxa"/>
            <w:vAlign w:val="center"/>
          </w:tcPr>
          <w:p w:rsidR="001E242F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EF4C18" w:rsidRPr="00E837DE" w:rsidRDefault="00EF4C18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485863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  <w:r w:rsidRPr="00E837DE">
              <w:rPr>
                <w:rFonts w:eastAsia="Calibri" w:cs="Times New Roman"/>
                <w:b/>
                <w:sz w:val="18"/>
              </w:rPr>
              <w:t>Cycle</w:t>
            </w:r>
          </w:p>
          <w:p w:rsidR="00485863" w:rsidRPr="00E837DE" w:rsidRDefault="00485863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</w:tc>
        <w:tc>
          <w:tcPr>
            <w:tcW w:w="2489" w:type="dxa"/>
            <w:vAlign w:val="center"/>
          </w:tcPr>
          <w:p w:rsidR="00485863" w:rsidRPr="00E837DE" w:rsidRDefault="00485863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1E242F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1E242F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  <w:r w:rsidRPr="00E837DE">
              <w:rPr>
                <w:rFonts w:eastAsia="Calibri" w:cs="Times New Roman"/>
                <w:b/>
                <w:sz w:val="18"/>
              </w:rPr>
              <w:t>BACHELOR</w:t>
            </w:r>
          </w:p>
        </w:tc>
        <w:tc>
          <w:tcPr>
            <w:tcW w:w="3071" w:type="dxa"/>
            <w:vAlign w:val="center"/>
          </w:tcPr>
          <w:p w:rsidR="00485863" w:rsidRPr="00E837DE" w:rsidRDefault="00485863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1E242F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</w:p>
          <w:p w:rsidR="001E242F" w:rsidRPr="00E837DE" w:rsidRDefault="001E242F" w:rsidP="00E837DE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8"/>
              </w:rPr>
            </w:pPr>
            <w:r w:rsidRPr="00E837DE">
              <w:rPr>
                <w:rFonts w:eastAsia="Calibri" w:cs="Times New Roman"/>
                <w:b/>
                <w:sz w:val="18"/>
              </w:rPr>
              <w:t>MASTERS</w:t>
            </w:r>
          </w:p>
        </w:tc>
      </w:tr>
      <w:tr w:rsidR="00485863" w:rsidRPr="00EF4C18" w:rsidTr="001E242F">
        <w:tc>
          <w:tcPr>
            <w:tcW w:w="3652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CA645A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Frais de </w:t>
            </w:r>
            <w:r w:rsidR="00C64EF7">
              <w:rPr>
                <w:rFonts w:eastAsia="Calibri" w:cs="Times New Roman"/>
                <w:b/>
                <w:sz w:val="16"/>
              </w:rPr>
              <w:t>séjour</w:t>
            </w:r>
            <w:r w:rsidR="00005BAB">
              <w:rPr>
                <w:rFonts w:eastAsia="Calibri" w:cs="Times New Roman"/>
                <w:b/>
                <w:sz w:val="16"/>
              </w:rPr>
              <w:t xml:space="preserve"> mensuel</w:t>
            </w:r>
          </w:p>
        </w:tc>
        <w:tc>
          <w:tcPr>
            <w:tcW w:w="2489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80</w:t>
            </w:r>
            <w:r w:rsidR="00B4726F" w:rsidRPr="005D1FEB">
              <w:rPr>
                <w:rFonts w:eastAsia="Calibri" w:cs="Times New Roman"/>
                <w:b/>
                <w:sz w:val="16"/>
              </w:rPr>
              <w:t xml:space="preserve">0 </w:t>
            </w:r>
            <w:r>
              <w:rPr>
                <w:rFonts w:eastAsia="Calibri" w:cs="Times New Roman"/>
                <w:b/>
                <w:sz w:val="16"/>
              </w:rPr>
              <w:t xml:space="preserve"> -  10</w:t>
            </w:r>
            <w:r w:rsidR="00B40464">
              <w:rPr>
                <w:rFonts w:eastAsia="Calibri" w:cs="Times New Roman"/>
                <w:b/>
                <w:sz w:val="16"/>
              </w:rPr>
              <w:t>0</w:t>
            </w:r>
            <w:r w:rsidR="00CA645A">
              <w:rPr>
                <w:rFonts w:eastAsia="Calibri" w:cs="Times New Roman"/>
                <w:b/>
                <w:sz w:val="16"/>
              </w:rPr>
              <w:t>0</w:t>
            </w:r>
            <w:r>
              <w:rPr>
                <w:rFonts w:eastAsia="Calibri" w:cs="Times New Roman"/>
                <w:b/>
                <w:sz w:val="16"/>
              </w:rPr>
              <w:t>$</w:t>
            </w:r>
          </w:p>
        </w:tc>
        <w:tc>
          <w:tcPr>
            <w:tcW w:w="3071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800</w:t>
            </w:r>
            <w:r w:rsidR="001E242F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CA645A">
              <w:rPr>
                <w:rFonts w:eastAsia="Calibri" w:cs="Times New Roman"/>
                <w:b/>
                <w:sz w:val="16"/>
              </w:rPr>
              <w:t>–</w:t>
            </w:r>
            <w:r>
              <w:rPr>
                <w:rFonts w:eastAsia="Calibri" w:cs="Times New Roman"/>
                <w:b/>
                <w:sz w:val="16"/>
              </w:rPr>
              <w:t xml:space="preserve"> 10</w:t>
            </w:r>
            <w:r w:rsidR="00CA645A">
              <w:rPr>
                <w:rFonts w:eastAsia="Calibri" w:cs="Times New Roman"/>
                <w:b/>
                <w:sz w:val="16"/>
              </w:rPr>
              <w:t xml:space="preserve">00 </w:t>
            </w:r>
            <w:r>
              <w:rPr>
                <w:rFonts w:eastAsia="Calibri" w:cs="Times New Roman"/>
                <w:b/>
                <w:sz w:val="16"/>
              </w:rPr>
              <w:t>$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8041E1" w:rsidRPr="005D1FEB" w:rsidRDefault="008041E1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Scolarité</w:t>
            </w:r>
          </w:p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F7507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8000  à  1</w:t>
            </w:r>
            <w:r w:rsidR="006136EB">
              <w:rPr>
                <w:rFonts w:eastAsia="Calibri" w:cs="Times New Roman"/>
                <w:b/>
                <w:sz w:val="16"/>
              </w:rPr>
              <w:t>80</w:t>
            </w:r>
            <w:r w:rsidR="00B40464">
              <w:rPr>
                <w:rFonts w:eastAsia="Calibri" w:cs="Times New Roman"/>
                <w:b/>
                <w:sz w:val="16"/>
              </w:rPr>
              <w:t xml:space="preserve">00 </w:t>
            </w:r>
            <w:r w:rsidR="00005BAB">
              <w:rPr>
                <w:rFonts w:eastAsia="Calibri" w:cs="Times New Roman"/>
                <w:b/>
                <w:sz w:val="16"/>
              </w:rPr>
              <w:t xml:space="preserve"> </w:t>
            </w:r>
            <w:r w:rsidR="00B40464">
              <w:rPr>
                <w:rFonts w:eastAsia="Calibri" w:cs="Times New Roman"/>
                <w:b/>
                <w:sz w:val="16"/>
              </w:rPr>
              <w:t>$</w:t>
            </w:r>
          </w:p>
        </w:tc>
        <w:tc>
          <w:tcPr>
            <w:tcW w:w="3071" w:type="dxa"/>
          </w:tcPr>
          <w:p w:rsidR="00CA645A" w:rsidRDefault="00CA645A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14000 à  </w:t>
            </w:r>
            <w:r w:rsidR="00F7507F">
              <w:rPr>
                <w:rFonts w:eastAsia="Calibri" w:cs="Times New Roman"/>
                <w:b/>
                <w:sz w:val="16"/>
              </w:rPr>
              <w:t xml:space="preserve">23 </w:t>
            </w:r>
            <w:r>
              <w:rPr>
                <w:rFonts w:eastAsia="Calibri" w:cs="Times New Roman"/>
                <w:b/>
                <w:sz w:val="16"/>
              </w:rPr>
              <w:t>000</w:t>
            </w:r>
            <w:r w:rsidR="00B40464">
              <w:rPr>
                <w:rFonts w:eastAsia="Calibri" w:cs="Times New Roman"/>
                <w:b/>
                <w:sz w:val="16"/>
              </w:rPr>
              <w:t>$</w:t>
            </w:r>
          </w:p>
        </w:tc>
      </w:tr>
      <w:tr w:rsidR="007717C8" w:rsidRPr="00EF4C18" w:rsidTr="001E242F">
        <w:tc>
          <w:tcPr>
            <w:tcW w:w="3652" w:type="dxa"/>
          </w:tcPr>
          <w:p w:rsidR="007717C8" w:rsidRDefault="007717C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7717C8" w:rsidRPr="005D1FEB" w:rsidRDefault="007717C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Cours de préparatoire de langue</w:t>
            </w:r>
          </w:p>
        </w:tc>
        <w:tc>
          <w:tcPr>
            <w:tcW w:w="2489" w:type="dxa"/>
          </w:tcPr>
          <w:p w:rsidR="007717C8" w:rsidRDefault="007717C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7717C8" w:rsidRPr="005D1FEB" w:rsidRDefault="00F7507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3</w:t>
            </w:r>
            <w:r w:rsidR="007717C8">
              <w:rPr>
                <w:rFonts w:eastAsia="Calibri" w:cs="Times New Roman"/>
                <w:b/>
                <w:sz w:val="16"/>
              </w:rPr>
              <w:t xml:space="preserve">000 </w:t>
            </w:r>
            <w:r>
              <w:rPr>
                <w:rFonts w:eastAsia="Calibri" w:cs="Times New Roman"/>
                <w:b/>
                <w:sz w:val="16"/>
              </w:rPr>
              <w:t>à 6500</w:t>
            </w:r>
            <w:r w:rsidR="007717C8">
              <w:rPr>
                <w:rFonts w:eastAsia="Calibri" w:cs="Times New Roman"/>
                <w:b/>
                <w:sz w:val="16"/>
              </w:rPr>
              <w:t>$</w:t>
            </w:r>
          </w:p>
        </w:tc>
        <w:tc>
          <w:tcPr>
            <w:tcW w:w="3071" w:type="dxa"/>
          </w:tcPr>
          <w:p w:rsidR="007717C8" w:rsidRDefault="007717C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7717C8" w:rsidRDefault="00F7507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3000</w:t>
            </w:r>
            <w:r w:rsidR="007717C8">
              <w:rPr>
                <w:rFonts w:eastAsia="Calibri" w:cs="Times New Roman"/>
                <w:b/>
                <w:sz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</w:rPr>
              <w:t xml:space="preserve">à 6500 </w:t>
            </w:r>
            <w:r w:rsidR="007717C8">
              <w:rPr>
                <w:rFonts w:eastAsia="Calibri" w:cs="Times New Roman"/>
                <w:b/>
                <w:sz w:val="16"/>
              </w:rPr>
              <w:t>$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Frais de traitement visa à </w:t>
            </w:r>
            <w:r w:rsidR="007717C8">
              <w:rPr>
                <w:rFonts w:eastAsia="Calibri" w:cs="Times New Roman"/>
                <w:b/>
                <w:sz w:val="16"/>
              </w:rPr>
              <w:t xml:space="preserve"> </w:t>
            </w:r>
            <w:r w:rsidR="00F7507F">
              <w:rPr>
                <w:rFonts w:eastAsia="Calibri" w:cs="Times New Roman"/>
                <w:b/>
                <w:sz w:val="16"/>
              </w:rPr>
              <w:t>cha</w:t>
            </w:r>
            <w:r w:rsidR="00362719">
              <w:rPr>
                <w:rFonts w:eastAsia="Calibri" w:cs="Times New Roman"/>
                <w:b/>
                <w:sz w:val="16"/>
              </w:rPr>
              <w:t>r</w:t>
            </w:r>
            <w:r w:rsidR="00F7507F">
              <w:rPr>
                <w:rFonts w:eastAsia="Calibri" w:cs="Times New Roman"/>
                <w:b/>
                <w:sz w:val="16"/>
              </w:rPr>
              <w:t>tered Bank</w:t>
            </w:r>
          </w:p>
        </w:tc>
        <w:tc>
          <w:tcPr>
            <w:tcW w:w="2489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116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  <w:tc>
          <w:tcPr>
            <w:tcW w:w="3071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116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</w:tr>
      <w:tr w:rsidR="006136EB" w:rsidRPr="00EF4C18" w:rsidTr="001E242F">
        <w:tc>
          <w:tcPr>
            <w:tcW w:w="3652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6136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Visite médicale après accord visa </w:t>
            </w:r>
          </w:p>
        </w:tc>
        <w:tc>
          <w:tcPr>
            <w:tcW w:w="2489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DC4F0C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13</w:t>
            </w:r>
            <w:r w:rsidR="00DC4F0C">
              <w:rPr>
                <w:rFonts w:eastAsia="Calibri" w:cs="Times New Roman"/>
                <w:b/>
                <w:sz w:val="16"/>
              </w:rPr>
              <w:t>0 000  CFA</w:t>
            </w:r>
          </w:p>
        </w:tc>
        <w:tc>
          <w:tcPr>
            <w:tcW w:w="3071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DC4F0C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13</w:t>
            </w:r>
            <w:r w:rsidR="00DC4F0C">
              <w:rPr>
                <w:rFonts w:eastAsia="Calibri" w:cs="Times New Roman"/>
                <w:b/>
                <w:sz w:val="16"/>
              </w:rPr>
              <w:t>0 000 CFA</w:t>
            </w:r>
          </w:p>
        </w:tc>
      </w:tr>
      <w:tr w:rsidR="006136EB" w:rsidRPr="00EF4C18" w:rsidTr="001E242F">
        <w:tc>
          <w:tcPr>
            <w:tcW w:w="3652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6136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CAQ</w:t>
            </w:r>
          </w:p>
        </w:tc>
        <w:tc>
          <w:tcPr>
            <w:tcW w:w="2489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6136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10</w:t>
            </w:r>
            <w:r w:rsidR="006136EB">
              <w:rPr>
                <w:rFonts w:eastAsia="Calibri" w:cs="Times New Roman"/>
                <w:b/>
                <w:sz w:val="16"/>
              </w:rPr>
              <w:t>0 000 CFA</w:t>
            </w:r>
          </w:p>
        </w:tc>
        <w:tc>
          <w:tcPr>
            <w:tcW w:w="3071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6136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10</w:t>
            </w:r>
            <w:r w:rsidR="006136EB">
              <w:rPr>
                <w:rFonts w:eastAsia="Calibri" w:cs="Times New Roman"/>
                <w:b/>
                <w:sz w:val="16"/>
              </w:rPr>
              <w:t>0 000 CFA</w:t>
            </w:r>
          </w:p>
        </w:tc>
      </w:tr>
      <w:tr w:rsidR="006136EB" w:rsidRPr="00EF4C18" w:rsidTr="001E242F">
        <w:tc>
          <w:tcPr>
            <w:tcW w:w="3652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6136EB" w:rsidRDefault="00DC4F0C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Prise en charge notarié</w:t>
            </w:r>
          </w:p>
        </w:tc>
        <w:tc>
          <w:tcPr>
            <w:tcW w:w="2489" w:type="dxa"/>
          </w:tcPr>
          <w:p w:rsidR="00DC4F0C" w:rsidRDefault="00DC4F0C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DC4F0C" w:rsidRDefault="00DC4F0C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100 000 CFA</w:t>
            </w:r>
          </w:p>
        </w:tc>
        <w:tc>
          <w:tcPr>
            <w:tcW w:w="3071" w:type="dxa"/>
          </w:tcPr>
          <w:p w:rsidR="006136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DC4F0C" w:rsidRDefault="00DC4F0C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100 000 CFA</w:t>
            </w:r>
          </w:p>
        </w:tc>
      </w:tr>
      <w:tr w:rsidR="005D1FEB" w:rsidRPr="00EF4C18" w:rsidTr="001E242F">
        <w:tc>
          <w:tcPr>
            <w:tcW w:w="3652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Billet d’avion</w:t>
            </w:r>
          </w:p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6</w:t>
            </w:r>
            <w:r w:rsidR="005D1FEB" w:rsidRPr="005D1FEB">
              <w:rPr>
                <w:rFonts w:eastAsia="Calibri" w:cs="Times New Roman"/>
                <w:b/>
                <w:sz w:val="16"/>
              </w:rPr>
              <w:t>5</w:t>
            </w:r>
            <w:r w:rsidR="00CA645A">
              <w:rPr>
                <w:rFonts w:eastAsia="Calibri" w:cs="Times New Roman"/>
                <w:b/>
                <w:sz w:val="16"/>
              </w:rPr>
              <w:t xml:space="preserve">0 </w:t>
            </w:r>
            <w:r w:rsidR="005D1FEB" w:rsidRPr="005D1FEB">
              <w:rPr>
                <w:rFonts w:eastAsia="Calibri" w:cs="Times New Roman"/>
                <w:b/>
                <w:sz w:val="16"/>
              </w:rPr>
              <w:t>000 CFA</w:t>
            </w:r>
            <w:r w:rsidR="00B40464">
              <w:rPr>
                <w:rFonts w:eastAsia="Calibri" w:cs="Times New Roman"/>
                <w:b/>
                <w:sz w:val="16"/>
              </w:rPr>
              <w:t xml:space="preserve"> –</w:t>
            </w:r>
            <w:r w:rsidR="006136EB">
              <w:rPr>
                <w:rFonts w:eastAsia="Calibri" w:cs="Times New Roman"/>
                <w:b/>
                <w:sz w:val="16"/>
              </w:rPr>
              <w:t xml:space="preserve"> 9</w:t>
            </w:r>
            <w:r w:rsidR="00B40464">
              <w:rPr>
                <w:rFonts w:eastAsia="Calibri" w:cs="Times New Roman"/>
                <w:b/>
                <w:sz w:val="16"/>
              </w:rPr>
              <w:t>50 000 CFA</w:t>
            </w:r>
          </w:p>
        </w:tc>
        <w:tc>
          <w:tcPr>
            <w:tcW w:w="3071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362719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6</w:t>
            </w:r>
            <w:r w:rsidR="005D1FEB" w:rsidRPr="005D1FEB">
              <w:rPr>
                <w:rFonts w:eastAsia="Calibri" w:cs="Times New Roman"/>
                <w:b/>
                <w:sz w:val="16"/>
              </w:rPr>
              <w:t>50</w:t>
            </w:r>
            <w:r w:rsidR="00B40464">
              <w:rPr>
                <w:rFonts w:eastAsia="Calibri" w:cs="Times New Roman"/>
                <w:b/>
                <w:sz w:val="16"/>
              </w:rPr>
              <w:t xml:space="preserve"> </w:t>
            </w:r>
            <w:r w:rsidR="00CA645A">
              <w:rPr>
                <w:rFonts w:eastAsia="Calibri" w:cs="Times New Roman"/>
                <w:b/>
                <w:sz w:val="16"/>
              </w:rPr>
              <w:t>0</w:t>
            </w:r>
            <w:r w:rsidR="005D1FEB" w:rsidRPr="005D1FEB">
              <w:rPr>
                <w:rFonts w:eastAsia="Calibri" w:cs="Times New Roman"/>
                <w:b/>
                <w:sz w:val="16"/>
              </w:rPr>
              <w:t xml:space="preserve">00 </w:t>
            </w:r>
            <w:r w:rsidR="006136EB">
              <w:rPr>
                <w:rFonts w:eastAsia="Calibri" w:cs="Times New Roman"/>
                <w:b/>
                <w:sz w:val="16"/>
              </w:rPr>
              <w:t xml:space="preserve"> à 950 </w:t>
            </w:r>
            <w:r w:rsidR="00B40464">
              <w:rPr>
                <w:rFonts w:eastAsia="Calibri" w:cs="Times New Roman"/>
                <w:b/>
                <w:sz w:val="16"/>
              </w:rPr>
              <w:t xml:space="preserve"> 000</w:t>
            </w:r>
            <w:r w:rsidR="005D1FEB" w:rsidRPr="005D1FEB">
              <w:rPr>
                <w:rFonts w:eastAsia="Calibri" w:cs="Times New Roman"/>
                <w:b/>
                <w:sz w:val="16"/>
              </w:rPr>
              <w:t>CFA</w:t>
            </w:r>
          </w:p>
        </w:tc>
      </w:tr>
      <w:tr w:rsidR="00EF4C18" w:rsidRPr="00EF4C18" w:rsidTr="001E242F">
        <w:tc>
          <w:tcPr>
            <w:tcW w:w="3652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Honoraire Global services</w:t>
            </w: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  <w:tc>
          <w:tcPr>
            <w:tcW w:w="3071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</w:tr>
    </w:tbl>
    <w:p w:rsidR="00485863" w:rsidRDefault="00485863" w:rsidP="00AA59FB">
      <w:pPr>
        <w:tabs>
          <w:tab w:val="left" w:pos="2070"/>
        </w:tabs>
        <w:spacing w:after="0"/>
        <w:jc w:val="both"/>
        <w:rPr>
          <w:rFonts w:eastAsia="Calibri" w:cs="Times New Roman"/>
          <w:b/>
          <w:sz w:val="18"/>
        </w:rPr>
      </w:pPr>
    </w:p>
    <w:p w:rsidR="00BD6207" w:rsidRDefault="00A269EF" w:rsidP="00AA59FB">
      <w:pPr>
        <w:tabs>
          <w:tab w:val="left" w:pos="2070"/>
        </w:tabs>
        <w:spacing w:after="0"/>
        <w:jc w:val="both"/>
      </w:pPr>
      <w:r>
        <w:rPr>
          <w:rFonts w:eastAsia="Calibri" w:cs="Times New Roman"/>
          <w:b/>
          <w:sz w:val="18"/>
        </w:rPr>
        <w:t xml:space="preserve">NB. </w:t>
      </w:r>
      <w:r w:rsidRPr="00A269EF">
        <w:t xml:space="preserve"> </w:t>
      </w:r>
      <w:r>
        <w:t>Si vous annulez votre demande,</w:t>
      </w:r>
      <w:r w:rsidR="00E837DE">
        <w:t xml:space="preserve"> soit vous</w:t>
      </w:r>
      <w:r>
        <w:t xml:space="preserve"> êtes empêché</w:t>
      </w:r>
      <w:r w:rsidR="00E837DE">
        <w:t>s</w:t>
      </w:r>
      <w:r>
        <w:t xml:space="preserve"> de voyager ou si le visa est refusé, les frais  ne seront pas </w:t>
      </w:r>
      <w:r w:rsidR="007717C8">
        <w:t>remboursé</w:t>
      </w:r>
      <w:r w:rsidR="00E837DE">
        <w:t>s</w:t>
      </w:r>
      <w:r w:rsidR="007717C8">
        <w:t>.</w:t>
      </w:r>
      <w:r w:rsidR="00E837DE">
        <w:t xml:space="preserve">  Avant de vous lancer </w:t>
      </w:r>
      <w:r>
        <w:t xml:space="preserve">rassurer vous que votre garant remplir les conditions financières susceptibles de vous prendre en charge durant </w:t>
      </w:r>
      <w:r w:rsidR="007717C8">
        <w:t>votre séjour</w:t>
      </w:r>
      <w:r>
        <w:t> !</w:t>
      </w:r>
    </w:p>
    <w:p w:rsidR="00BD6207" w:rsidRDefault="00BD6207" w:rsidP="00AA59FB">
      <w:pPr>
        <w:tabs>
          <w:tab w:val="left" w:pos="2070"/>
        </w:tabs>
        <w:spacing w:after="0"/>
        <w:jc w:val="both"/>
      </w:pPr>
      <w:r>
        <w:t>Nb. Les études se font exclusivement en Anglais</w:t>
      </w:r>
      <w:r w:rsidR="00CA645A">
        <w:t xml:space="preserve"> </w:t>
      </w:r>
      <w:r>
        <w:t>!</w:t>
      </w:r>
    </w:p>
    <w:p w:rsidR="00974B8F" w:rsidRDefault="00974B8F" w:rsidP="00AA59FB">
      <w:pPr>
        <w:tabs>
          <w:tab w:val="left" w:pos="2070"/>
        </w:tabs>
        <w:spacing w:after="0"/>
        <w:jc w:val="both"/>
      </w:pPr>
    </w:p>
    <w:p w:rsidR="007E45A0" w:rsidRDefault="00AA59FB" w:rsidP="00AA59FB">
      <w:pPr>
        <w:tabs>
          <w:tab w:val="left" w:pos="2070"/>
        </w:tabs>
        <w:spacing w:after="0"/>
        <w:jc w:val="both"/>
      </w:pPr>
      <w:r>
        <w:t xml:space="preserve">                </w:t>
      </w:r>
      <w:r w:rsidR="00DF2634">
        <w:t xml:space="preserve">Rapprochez – vous </w:t>
      </w:r>
      <w:r w:rsidR="007717C8">
        <w:t>auprès</w:t>
      </w:r>
      <w:r w:rsidR="00DF2634">
        <w:t xml:space="preserve"> de nos conseillés</w:t>
      </w:r>
      <w:r w:rsidR="00E837DE">
        <w:t xml:space="preserve"> d’orientation</w:t>
      </w:r>
      <w:r w:rsidR="00A269EF">
        <w:t xml:space="preserve"> </w:t>
      </w:r>
      <w:r w:rsidR="00DF2634">
        <w:t>en cas d’ample</w:t>
      </w:r>
      <w:r w:rsidR="007717C8">
        <w:t>s</w:t>
      </w:r>
      <w:r w:rsidR="00DF2634">
        <w:t xml:space="preserve"> information</w:t>
      </w:r>
      <w:r w:rsidR="007717C8">
        <w:t>s</w:t>
      </w:r>
      <w:r w:rsidR="00DF2634">
        <w:t>.</w:t>
      </w:r>
    </w:p>
    <w:p w:rsidR="007E45A0" w:rsidRDefault="007E45A0" w:rsidP="00AA59FB">
      <w:pPr>
        <w:tabs>
          <w:tab w:val="left" w:pos="2070"/>
        </w:tabs>
        <w:spacing w:after="0"/>
        <w:jc w:val="both"/>
      </w:pPr>
    </w:p>
    <w:p w:rsidR="007E45A0" w:rsidRDefault="007E45A0" w:rsidP="00AA59FB">
      <w:pPr>
        <w:tabs>
          <w:tab w:val="left" w:pos="2070"/>
        </w:tabs>
        <w:spacing w:after="0"/>
        <w:jc w:val="both"/>
      </w:pPr>
      <w:r w:rsidRPr="00AA59FB">
        <w:rPr>
          <w:b/>
        </w:rPr>
        <w:t>GSVTI</w:t>
      </w:r>
      <w:r>
        <w:t xml:space="preserve"> c’est 10 ans d’expérience dans l’accompagnement des études à l’étranger !</w:t>
      </w:r>
    </w:p>
    <w:p w:rsidR="007E45A0" w:rsidRPr="00AA59FB" w:rsidRDefault="00AA59FB" w:rsidP="00AA59FB">
      <w:pPr>
        <w:tabs>
          <w:tab w:val="left" w:pos="2070"/>
        </w:tabs>
        <w:spacing w:after="0"/>
        <w:jc w:val="both"/>
        <w:rPr>
          <w:b/>
        </w:rPr>
      </w:pPr>
      <w:r>
        <w:t xml:space="preserve">                                  </w:t>
      </w:r>
      <w:r w:rsidR="007E45A0" w:rsidRPr="00AA59FB">
        <w:rPr>
          <w:b/>
        </w:rPr>
        <w:t xml:space="preserve">Réalisez- Vous </w:t>
      </w:r>
      <w:r w:rsidR="00E837DE">
        <w:rPr>
          <w:b/>
        </w:rPr>
        <w:t xml:space="preserve">dès maintenant </w:t>
      </w:r>
      <w:r w:rsidR="007E45A0" w:rsidRPr="00AA59FB">
        <w:rPr>
          <w:b/>
        </w:rPr>
        <w:t>avec GSVTI !</w:t>
      </w:r>
      <w:r w:rsidR="00DF2634" w:rsidRPr="00AA59FB">
        <w:rPr>
          <w:b/>
        </w:rPr>
        <w:t>!!!!!!!!!!</w:t>
      </w:r>
    </w:p>
    <w:sectPr w:rsidR="007E45A0" w:rsidRPr="00AA59FB" w:rsidSect="005669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417" w:bottom="0" w:left="1417" w:header="708" w:footer="1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4F" w:rsidRDefault="00CC324F" w:rsidP="00C04817">
      <w:pPr>
        <w:spacing w:after="0" w:line="240" w:lineRule="auto"/>
      </w:pPr>
      <w:r>
        <w:separator/>
      </w:r>
    </w:p>
  </w:endnote>
  <w:endnote w:type="continuationSeparator" w:id="1">
    <w:p w:rsidR="00CC324F" w:rsidRDefault="00CC324F" w:rsidP="00C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595073">
    <w:pPr>
      <w:pStyle w:val="Pieddepage"/>
    </w:pPr>
    <w:r>
      <w:rPr>
        <w:noProof/>
        <w:lang w:eastAsia="fr-FR"/>
      </w:rPr>
      <w:pict>
        <v:shapetype id="_x0000_t134" coordsize="21600,21600" o:spt="134" path="m17955,v862,282,1877,1410,2477,3045c21035,5357,21372,7895,21597,10827v-225,2763,-562,5300,-1165,7613c19832,20132,18817,21260,17955,21597r-14388,l,10827,3567,xe">
          <v:stroke joinstyle="miter"/>
          <v:path o:connecttype="rect" textboxrect="3567,0,17955,21600"/>
        </v:shapetype>
        <v:shape id="Organigramme : Affichage 4" o:spid="_x0000_s2057" type="#_x0000_t134" style="position:absolute;margin-left:-105.25pt;margin-top:-67.3pt;width:654.8pt;height:99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" fillcolor="white [3212]" stroked="f" strokeweight="2pt"/>
      </w:pict>
    </w:r>
    <w:r>
      <w:rPr>
        <w:noProof/>
        <w:lang w:eastAsia="fr-FR"/>
      </w:rPr>
      <w:pict>
        <v:shape id="Organigramme : Affichage 5" o:spid="_x0000_s2056" type="#_x0000_t134" style="position:absolute;margin-left:-107.95pt;margin-top:-67.3pt;width:654.8pt;height:99.4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" fillcolor="window" stroked="f" strokeweight="2pt"/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5" type="#_x0000_t202" style="position:absolute;margin-left:0;margin-top:-.5pt;width:598.25pt;height:282.8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" fillcolor="red" stroked="f" strokeweight=".5pt">
          <v:textbox>
            <w:txbxContent>
              <w:p w:rsidR="00C04817" w:rsidRDefault="00C04817"/>
            </w:txbxContent>
          </v:textbox>
          <w10:wrap anchorx="margin"/>
        </v:shape>
      </w:pict>
    </w:r>
  </w:p>
  <w:p w:rsidR="00C04817" w:rsidRDefault="00595073">
    <w:pPr>
      <w:pStyle w:val="Pieddepage"/>
    </w:pPr>
    <w:r>
      <w:rPr>
        <w:noProof/>
        <w:lang w:eastAsia="fr-FR"/>
      </w:rPr>
      <w:pict>
        <v:shape id="Zone de texte 6" o:spid="_x0000_s2054" type="#_x0000_t202" style="position:absolute;margin-left:0;margin-top:17.5pt;width:479.25pt;height:110.8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" filled="f" stroked="f" strokeweight=".5pt">
          <v:textbox>
            <w:txbxContent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TradexBonamoussadi (Denvers) – Tél : (+237) 672 369 038 / 655 015 872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Deido (Coaf) – Tél : (+237) 696 99 16 16 /670 00 43 06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Yaoundé Tsinga (Texaco école de police)</w:t>
                </w:r>
                <w:r w:rsidR="006D4031"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 xml:space="preserve"> – Tél : (+237) 656 41 08 68 / 670 14 96 85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4F" w:rsidRDefault="00CC324F" w:rsidP="00C04817">
      <w:pPr>
        <w:spacing w:after="0" w:line="240" w:lineRule="auto"/>
      </w:pPr>
      <w:r>
        <w:separator/>
      </w:r>
    </w:p>
  </w:footnote>
  <w:footnote w:type="continuationSeparator" w:id="1">
    <w:p w:rsidR="00CC324F" w:rsidRDefault="00CC324F" w:rsidP="00C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5950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9" o:spid="_x0000_s2050" type="#_x0000_t75" style="position:absolute;margin-left:0;margin-top:0;width:453.55pt;height:289.3pt;z-index:-251650048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16D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-335280</wp:posOffset>
          </wp:positionV>
          <wp:extent cx="1337645" cy="978954"/>
          <wp:effectExtent l="0" t="0" r="0" b="0"/>
          <wp:wrapNone/>
          <wp:docPr id="2" name="Image 2" descr="C:\Users\DELL\AppData\Local\Microsoft\Windows\Temporary Internet Files\Content.Word\cours d'informat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cours d'informatiq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63" r="5358"/>
                  <a:stretch/>
                </pic:blipFill>
                <pic:spPr bwMode="auto">
                  <a:xfrm>
                    <a:off x="0" y="0"/>
                    <a:ext cx="1337645" cy="978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9507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2059" type="#_x0000_t202" style="position:absolute;margin-left:45.8pt;margin-top:3.9pt;width:455.55pt;height:44.6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" fillcolor="white [3201]" stroked="f" strokeweight=".5pt">
          <v:textbox>
            <w:txbxContent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</w:rPr>
                  <w:t>CENTRE DE FORMATION PROFESSIONNELLE ET LANGUE ETRANGERE</w:t>
                </w:r>
              </w:p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  <w:t>Agreement n°001/MINEFOP/SG/DFOP/SDGSF/SACD</w:t>
                </w:r>
              </w:p>
            </w:txbxContent>
          </v:textbox>
        </v:shape>
      </w:pict>
    </w:r>
    <w:r w:rsidR="00595073" w:rsidRPr="00595073">
      <w:rPr>
        <w:rFonts w:ascii="Times New Roman" w:hAnsi="Times New Roman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56.4pt;margin-top:-21.8pt;width:456.25pt;height:21.95pt;z-index:251670528;mso-position-horizontal-relative:text;mso-position-vertical-relative:text" fillcolor="#039" stroked="f" strokecolor="#039">
          <v:shadow color="#868686"/>
          <v:textpath style="font-family:&quot;Arial Black&quot;;font-weight:bold;v-text-kern:t" trim="t" fitpath="t" string="GLOBAL SERVICES VOCATIONAL TRAINING INSTITUTE  "/>
        </v:shape>
      </w:pict>
    </w:r>
  </w:p>
  <w:p w:rsidR="00C04817" w:rsidRDefault="00C04817">
    <w:pPr>
      <w:pStyle w:val="En-tte"/>
    </w:pPr>
  </w:p>
  <w:p w:rsidR="00B443EE" w:rsidRDefault="00B443EE">
    <w:pPr>
      <w:pStyle w:val="En-tte"/>
    </w:pPr>
  </w:p>
  <w:p w:rsidR="00C04817" w:rsidRDefault="00595073">
    <w:pPr>
      <w:pStyle w:val="En-tte"/>
    </w:pPr>
    <w:r>
      <w:rPr>
        <w:noProof/>
        <w:lang w:eastAsia="fr-FR"/>
      </w:rPr>
      <w:pict>
        <v:line id="Connecteur droit 10" o:spid="_x0000_s2058" style="position:absolute;flip:y;z-index:251672576;visibility:visible;mso-position-horizontal-relative:margin" from="56.1pt,4.6pt" to="496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" strokecolor="#039" strokeweight="1.25pt">
          <v:stroke linestyle="thinThin"/>
          <w10:wrap anchorx="margin"/>
        </v:lin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10" o:spid="_x0000_s2051" type="#_x0000_t75" style="position:absolute;margin-left:0;margin-top:0;width:358.3pt;height:247.75pt;z-index:-251649024;mso-position-horizontal:center;mso-position-horizontal-relative:margin;mso-position-vertical:center;mso-position-vertical-relative:margin" o:allowincell="f">
          <v:imagedata r:id="rId2" o:title="cours d'informatique" cropleft="2153f" cropright="2933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5950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8" o:spid="_x0000_s2049" type="#_x0000_t75" style="position:absolute;margin-left:0;margin-top:0;width:453.55pt;height:289.3pt;z-index:-251651072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F17"/>
    <w:multiLevelType w:val="hybridMultilevel"/>
    <w:tmpl w:val="79A2C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2786"/>
    <w:multiLevelType w:val="hybridMultilevel"/>
    <w:tmpl w:val="73504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321"/>
    <w:multiLevelType w:val="hybridMultilevel"/>
    <w:tmpl w:val="38CAF73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4817"/>
    <w:rsid w:val="00005BAB"/>
    <w:rsid w:val="000126FF"/>
    <w:rsid w:val="00091470"/>
    <w:rsid w:val="000B2222"/>
    <w:rsid w:val="000D247B"/>
    <w:rsid w:val="00116D63"/>
    <w:rsid w:val="00194C84"/>
    <w:rsid w:val="001C18E5"/>
    <w:rsid w:val="001C2B1A"/>
    <w:rsid w:val="001E242F"/>
    <w:rsid w:val="001F56ED"/>
    <w:rsid w:val="00276D30"/>
    <w:rsid w:val="00306913"/>
    <w:rsid w:val="00320B94"/>
    <w:rsid w:val="00346186"/>
    <w:rsid w:val="00362719"/>
    <w:rsid w:val="00430D11"/>
    <w:rsid w:val="00485863"/>
    <w:rsid w:val="004C2147"/>
    <w:rsid w:val="0055423B"/>
    <w:rsid w:val="00566943"/>
    <w:rsid w:val="00595073"/>
    <w:rsid w:val="005D1FEB"/>
    <w:rsid w:val="005F5CEA"/>
    <w:rsid w:val="006136EB"/>
    <w:rsid w:val="006251C1"/>
    <w:rsid w:val="006D4031"/>
    <w:rsid w:val="00742086"/>
    <w:rsid w:val="00762E8E"/>
    <w:rsid w:val="007717C8"/>
    <w:rsid w:val="007B21E7"/>
    <w:rsid w:val="007E45A0"/>
    <w:rsid w:val="008041E1"/>
    <w:rsid w:val="0084315C"/>
    <w:rsid w:val="008B22FA"/>
    <w:rsid w:val="00941F08"/>
    <w:rsid w:val="00974B8F"/>
    <w:rsid w:val="0098447B"/>
    <w:rsid w:val="009A380A"/>
    <w:rsid w:val="009E75C4"/>
    <w:rsid w:val="00A269EF"/>
    <w:rsid w:val="00A56916"/>
    <w:rsid w:val="00A73955"/>
    <w:rsid w:val="00AA59FB"/>
    <w:rsid w:val="00B40464"/>
    <w:rsid w:val="00B443EE"/>
    <w:rsid w:val="00B4726F"/>
    <w:rsid w:val="00BD6207"/>
    <w:rsid w:val="00C04817"/>
    <w:rsid w:val="00C64EF7"/>
    <w:rsid w:val="00CA5336"/>
    <w:rsid w:val="00CA645A"/>
    <w:rsid w:val="00CC324F"/>
    <w:rsid w:val="00D565E5"/>
    <w:rsid w:val="00DB138B"/>
    <w:rsid w:val="00DC4F0C"/>
    <w:rsid w:val="00DC68D0"/>
    <w:rsid w:val="00DF2634"/>
    <w:rsid w:val="00E17983"/>
    <w:rsid w:val="00E837DE"/>
    <w:rsid w:val="00EA6BC3"/>
    <w:rsid w:val="00EF4C18"/>
    <w:rsid w:val="00F1445E"/>
    <w:rsid w:val="00F7507F"/>
    <w:rsid w:val="00F9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éric</cp:lastModifiedBy>
  <cp:revision>3</cp:revision>
  <cp:lastPrinted>2018-12-03T16:39:00Z</cp:lastPrinted>
  <dcterms:created xsi:type="dcterms:W3CDTF">2019-01-10T20:03:00Z</dcterms:created>
  <dcterms:modified xsi:type="dcterms:W3CDTF">2019-01-10T20:46:00Z</dcterms:modified>
</cp:coreProperties>
</file>